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C169" w14:textId="77777777" w:rsidR="00495BC3" w:rsidRDefault="00000000">
      <w:pPr>
        <w:spacing w:after="0"/>
        <w:ind w:left="0" w:hanging="2"/>
        <w:rPr>
          <w:b/>
          <w:sz w:val="18"/>
          <w:szCs w:val="18"/>
        </w:rPr>
      </w:pPr>
      <w:r>
        <w:rPr>
          <w:b/>
          <w:noProof/>
          <w:sz w:val="18"/>
          <w:szCs w:val="18"/>
        </w:rPr>
        <w:drawing>
          <wp:inline distT="0" distB="0" distL="114300" distR="114300" wp14:anchorId="41569327" wp14:editId="419242F3">
            <wp:extent cx="1581150" cy="752475"/>
            <wp:effectExtent l="0" t="0" r="0" b="9525"/>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581150" cy="752475"/>
                    </a:xfrm>
                    <a:prstGeom prst="rect">
                      <a:avLst/>
                    </a:prstGeom>
                    <a:ln/>
                  </pic:spPr>
                </pic:pic>
              </a:graphicData>
            </a:graphic>
          </wp:inline>
        </w:drawing>
      </w:r>
      <w:r>
        <w:rPr>
          <w:b/>
          <w:sz w:val="18"/>
          <w:szCs w:val="18"/>
        </w:rPr>
        <w:t xml:space="preserve">          </w:t>
      </w:r>
    </w:p>
    <w:p w14:paraId="18A79DA3" w14:textId="77777777" w:rsidR="005D68C6" w:rsidRDefault="00000000">
      <w:pPr>
        <w:spacing w:after="0"/>
        <w:ind w:left="0" w:hanging="2"/>
        <w:jc w:val="right"/>
        <w:rPr>
          <w:b/>
          <w:sz w:val="20"/>
          <w:szCs w:val="20"/>
        </w:rPr>
      </w:pPr>
      <w:r>
        <w:rPr>
          <w:b/>
          <w:sz w:val="18"/>
          <w:szCs w:val="18"/>
        </w:rPr>
        <w:t xml:space="preserve">                                                                                                       </w:t>
      </w:r>
      <w:r>
        <w:rPr>
          <w:b/>
          <w:sz w:val="20"/>
          <w:szCs w:val="20"/>
        </w:rPr>
        <w:t xml:space="preserve"> </w:t>
      </w:r>
    </w:p>
    <w:p w14:paraId="3AE7B59B" w14:textId="6050D927" w:rsidR="00495BC3" w:rsidRPr="005D68C6" w:rsidRDefault="00000000">
      <w:pPr>
        <w:spacing w:after="0"/>
        <w:ind w:left="0" w:hanging="2"/>
        <w:jc w:val="right"/>
      </w:pPr>
      <w:r>
        <w:rPr>
          <w:b/>
          <w:sz w:val="20"/>
          <w:szCs w:val="20"/>
        </w:rPr>
        <w:t xml:space="preserve"> </w:t>
      </w:r>
      <w:r w:rsidRPr="005D68C6">
        <w:rPr>
          <w:b/>
        </w:rPr>
        <w:t xml:space="preserve">Communiqué de presse </w:t>
      </w:r>
    </w:p>
    <w:p w14:paraId="662EDAB1" w14:textId="77777777" w:rsidR="00495BC3" w:rsidRPr="005D68C6" w:rsidRDefault="00000000">
      <w:pPr>
        <w:pBdr>
          <w:top w:val="nil"/>
          <w:left w:val="nil"/>
          <w:bottom w:val="nil"/>
          <w:right w:val="nil"/>
          <w:between w:val="nil"/>
        </w:pBdr>
        <w:spacing w:after="0" w:line="240" w:lineRule="auto"/>
        <w:ind w:left="0" w:hanging="2"/>
        <w:jc w:val="right"/>
        <w:rPr>
          <w:color w:val="000000"/>
        </w:rPr>
      </w:pPr>
      <w:r w:rsidRPr="005D68C6">
        <w:rPr>
          <w:b/>
        </w:rPr>
        <w:t>Pour diffusion immédiate</w:t>
      </w:r>
      <w:r w:rsidRPr="005D68C6">
        <w:rPr>
          <w:b/>
          <w:color w:val="000000"/>
        </w:rPr>
        <w:t xml:space="preserve">      </w:t>
      </w:r>
    </w:p>
    <w:p w14:paraId="2E889AE8" w14:textId="77777777" w:rsidR="00495BC3" w:rsidRDefault="00495BC3">
      <w:pPr>
        <w:pBdr>
          <w:top w:val="nil"/>
          <w:left w:val="nil"/>
          <w:bottom w:val="nil"/>
          <w:right w:val="nil"/>
          <w:between w:val="nil"/>
        </w:pBdr>
        <w:spacing w:after="0" w:line="240" w:lineRule="auto"/>
        <w:ind w:left="0" w:hanging="2"/>
        <w:rPr>
          <w:color w:val="000000"/>
          <w:sz w:val="20"/>
          <w:szCs w:val="20"/>
        </w:rPr>
      </w:pPr>
    </w:p>
    <w:p w14:paraId="49AB919E" w14:textId="77777777" w:rsidR="00495BC3" w:rsidRDefault="00495BC3">
      <w:pPr>
        <w:pBdr>
          <w:top w:val="nil"/>
          <w:left w:val="nil"/>
          <w:bottom w:val="nil"/>
          <w:right w:val="nil"/>
          <w:between w:val="nil"/>
        </w:pBdr>
        <w:spacing w:after="0" w:line="240" w:lineRule="auto"/>
        <w:ind w:left="0" w:hanging="2"/>
        <w:jc w:val="center"/>
        <w:rPr>
          <w:b/>
        </w:rPr>
      </w:pPr>
    </w:p>
    <w:p w14:paraId="239D6317" w14:textId="77777777" w:rsidR="005D68C6" w:rsidRDefault="005D68C6">
      <w:pPr>
        <w:pBdr>
          <w:top w:val="nil"/>
          <w:left w:val="nil"/>
          <w:bottom w:val="nil"/>
          <w:right w:val="nil"/>
          <w:between w:val="nil"/>
        </w:pBdr>
        <w:spacing w:after="0" w:line="240" w:lineRule="auto"/>
        <w:ind w:left="0" w:hanging="2"/>
        <w:jc w:val="center"/>
        <w:rPr>
          <w:b/>
          <w:color w:val="000000"/>
          <w:sz w:val="24"/>
          <w:szCs w:val="24"/>
        </w:rPr>
      </w:pPr>
    </w:p>
    <w:p w14:paraId="55FE4459" w14:textId="65C01415" w:rsidR="00495BC3" w:rsidRPr="005D68C6" w:rsidRDefault="008A0855">
      <w:pPr>
        <w:pBdr>
          <w:top w:val="nil"/>
          <w:left w:val="nil"/>
          <w:bottom w:val="nil"/>
          <w:right w:val="nil"/>
          <w:between w:val="nil"/>
        </w:pBdr>
        <w:spacing w:after="0" w:line="240" w:lineRule="auto"/>
        <w:ind w:left="0" w:hanging="2"/>
        <w:jc w:val="center"/>
        <w:rPr>
          <w:color w:val="000000"/>
          <w:sz w:val="24"/>
          <w:szCs w:val="24"/>
        </w:rPr>
      </w:pPr>
      <w:r w:rsidRPr="005D68C6">
        <w:rPr>
          <w:b/>
          <w:color w:val="000000"/>
          <w:sz w:val="24"/>
          <w:szCs w:val="24"/>
        </w:rPr>
        <w:t>Nomination d’un nouveau directeur général au CRVI</w:t>
      </w:r>
    </w:p>
    <w:p w14:paraId="4EA28843" w14:textId="77777777" w:rsidR="00495BC3" w:rsidRDefault="00495BC3" w:rsidP="005D68C6">
      <w:pPr>
        <w:pBdr>
          <w:top w:val="nil"/>
          <w:left w:val="nil"/>
          <w:bottom w:val="nil"/>
          <w:right w:val="nil"/>
          <w:between w:val="nil"/>
        </w:pBdr>
        <w:spacing w:after="0" w:line="240" w:lineRule="auto"/>
        <w:ind w:leftChars="0" w:left="0" w:firstLineChars="0" w:firstLine="0"/>
        <w:jc w:val="both"/>
        <w:rPr>
          <w:b/>
          <w:sz w:val="24"/>
          <w:szCs w:val="24"/>
        </w:rPr>
      </w:pPr>
    </w:p>
    <w:p w14:paraId="4721373C" w14:textId="77777777" w:rsidR="005D68C6" w:rsidRPr="005D68C6" w:rsidRDefault="005D68C6" w:rsidP="005D68C6">
      <w:pPr>
        <w:pBdr>
          <w:top w:val="nil"/>
          <w:left w:val="nil"/>
          <w:bottom w:val="nil"/>
          <w:right w:val="nil"/>
          <w:between w:val="nil"/>
        </w:pBdr>
        <w:spacing w:after="0" w:line="240" w:lineRule="auto"/>
        <w:ind w:leftChars="0" w:left="0" w:firstLineChars="0" w:firstLine="0"/>
        <w:jc w:val="both"/>
        <w:rPr>
          <w:b/>
          <w:sz w:val="24"/>
          <w:szCs w:val="24"/>
        </w:rPr>
      </w:pPr>
    </w:p>
    <w:p w14:paraId="3E0E6839" w14:textId="0E49EBDC" w:rsidR="00AA2A6F" w:rsidRPr="005D68C6" w:rsidRDefault="00000000" w:rsidP="00AA2A6F">
      <w:pPr>
        <w:pBdr>
          <w:top w:val="nil"/>
          <w:left w:val="nil"/>
          <w:bottom w:val="nil"/>
          <w:right w:val="nil"/>
          <w:between w:val="nil"/>
        </w:pBdr>
        <w:spacing w:after="0" w:line="240" w:lineRule="auto"/>
        <w:ind w:left="0" w:hanging="2"/>
        <w:jc w:val="both"/>
        <w:rPr>
          <w:color w:val="000000"/>
          <w:sz w:val="24"/>
          <w:szCs w:val="24"/>
        </w:rPr>
      </w:pPr>
      <w:r w:rsidRPr="005D68C6">
        <w:rPr>
          <w:b/>
          <w:color w:val="000000"/>
          <w:sz w:val="24"/>
          <w:szCs w:val="24"/>
        </w:rPr>
        <w:t>Lévis, le m</w:t>
      </w:r>
      <w:r w:rsidR="005E54F6">
        <w:rPr>
          <w:b/>
          <w:color w:val="000000"/>
          <w:sz w:val="24"/>
          <w:szCs w:val="24"/>
        </w:rPr>
        <w:t>ar</w:t>
      </w:r>
      <w:r w:rsidRPr="005D68C6">
        <w:rPr>
          <w:b/>
          <w:color w:val="000000"/>
          <w:sz w:val="24"/>
          <w:szCs w:val="24"/>
        </w:rPr>
        <w:t xml:space="preserve">di </w:t>
      </w:r>
      <w:r w:rsidR="008A0855" w:rsidRPr="005D68C6">
        <w:rPr>
          <w:b/>
          <w:sz w:val="24"/>
          <w:szCs w:val="24"/>
        </w:rPr>
        <w:t>2</w:t>
      </w:r>
      <w:r w:rsidR="005E54F6">
        <w:rPr>
          <w:b/>
          <w:sz w:val="24"/>
          <w:szCs w:val="24"/>
        </w:rPr>
        <w:t>5</w:t>
      </w:r>
      <w:r w:rsidR="008A0855" w:rsidRPr="005D68C6">
        <w:rPr>
          <w:b/>
          <w:sz w:val="24"/>
          <w:szCs w:val="24"/>
        </w:rPr>
        <w:t xml:space="preserve"> avril</w:t>
      </w:r>
      <w:r w:rsidRPr="005D68C6">
        <w:rPr>
          <w:b/>
          <w:color w:val="000000"/>
          <w:sz w:val="24"/>
          <w:szCs w:val="24"/>
        </w:rPr>
        <w:t xml:space="preserve"> 202</w:t>
      </w:r>
      <w:r w:rsidRPr="005D68C6">
        <w:rPr>
          <w:b/>
          <w:sz w:val="24"/>
          <w:szCs w:val="24"/>
        </w:rPr>
        <w:t>3</w:t>
      </w:r>
      <w:r w:rsidRPr="005D68C6">
        <w:rPr>
          <w:b/>
          <w:color w:val="000000"/>
          <w:sz w:val="24"/>
          <w:szCs w:val="24"/>
        </w:rPr>
        <w:t xml:space="preserve"> – </w:t>
      </w:r>
      <w:r w:rsidRPr="005D68C6">
        <w:rPr>
          <w:color w:val="000000"/>
          <w:sz w:val="24"/>
          <w:szCs w:val="24"/>
        </w:rPr>
        <w:t xml:space="preserve">Le conseil d’administration du Centre de robotique et de vision industrielles </w:t>
      </w:r>
      <w:proofErr w:type="spellStart"/>
      <w:r w:rsidRPr="005D68C6">
        <w:rPr>
          <w:color w:val="000000"/>
          <w:sz w:val="24"/>
          <w:szCs w:val="24"/>
        </w:rPr>
        <w:t>inc.</w:t>
      </w:r>
      <w:proofErr w:type="spellEnd"/>
      <w:r w:rsidRPr="005D68C6">
        <w:rPr>
          <w:color w:val="000000"/>
          <w:sz w:val="24"/>
          <w:szCs w:val="24"/>
        </w:rPr>
        <w:t xml:space="preserve"> (CRVI) est </w:t>
      </w:r>
      <w:r w:rsidR="008A0855" w:rsidRPr="005D68C6">
        <w:rPr>
          <w:color w:val="000000"/>
          <w:sz w:val="24"/>
          <w:szCs w:val="24"/>
        </w:rPr>
        <w:t>fier</w:t>
      </w:r>
      <w:r w:rsidRPr="005D68C6">
        <w:rPr>
          <w:color w:val="000000"/>
          <w:sz w:val="24"/>
          <w:szCs w:val="24"/>
        </w:rPr>
        <w:t xml:space="preserve"> d</w:t>
      </w:r>
      <w:r w:rsidR="008A0855" w:rsidRPr="005D68C6">
        <w:rPr>
          <w:color w:val="000000"/>
          <w:sz w:val="24"/>
          <w:szCs w:val="24"/>
        </w:rPr>
        <w:t xml:space="preserve">’annoncer la nomination de Jean-Denis Martin </w:t>
      </w:r>
      <w:r w:rsidR="00F107CE" w:rsidRPr="005D68C6">
        <w:rPr>
          <w:color w:val="000000"/>
          <w:sz w:val="24"/>
          <w:szCs w:val="24"/>
        </w:rPr>
        <w:t>à titre</w:t>
      </w:r>
      <w:r w:rsidR="008A0855" w:rsidRPr="005D68C6">
        <w:rPr>
          <w:color w:val="000000"/>
          <w:sz w:val="24"/>
          <w:szCs w:val="24"/>
        </w:rPr>
        <w:t xml:space="preserve"> de directeur général du centre.</w:t>
      </w:r>
      <w:r w:rsidR="00AA2A6F" w:rsidRPr="005D68C6">
        <w:rPr>
          <w:color w:val="000000"/>
          <w:sz w:val="24"/>
          <w:szCs w:val="24"/>
        </w:rPr>
        <w:t xml:space="preserve"> </w:t>
      </w:r>
      <w:r w:rsidR="00F107CE" w:rsidRPr="005D68C6">
        <w:rPr>
          <w:color w:val="000000"/>
          <w:sz w:val="24"/>
          <w:szCs w:val="24"/>
        </w:rPr>
        <w:t>Il succède à Yves Dessureault qui prendra sa retraite officiellement le 16 juin prochain. Il était en poste depuis 2019.</w:t>
      </w:r>
    </w:p>
    <w:p w14:paraId="0FB4CC9E" w14:textId="77777777" w:rsidR="00AA2A6F" w:rsidRPr="005D68C6" w:rsidRDefault="00AA2A6F" w:rsidP="00AA2A6F">
      <w:pPr>
        <w:pBdr>
          <w:top w:val="nil"/>
          <w:left w:val="nil"/>
          <w:bottom w:val="nil"/>
          <w:right w:val="nil"/>
          <w:between w:val="nil"/>
        </w:pBdr>
        <w:spacing w:after="0" w:line="240" w:lineRule="auto"/>
        <w:ind w:left="0" w:hanging="2"/>
        <w:jc w:val="both"/>
        <w:rPr>
          <w:color w:val="000000"/>
          <w:sz w:val="24"/>
          <w:szCs w:val="24"/>
        </w:rPr>
      </w:pPr>
    </w:p>
    <w:p w14:paraId="4C38B8FE" w14:textId="6FAF5501" w:rsidR="008A0855" w:rsidRPr="005D68C6" w:rsidRDefault="00AA2A6F" w:rsidP="00AA2A6F">
      <w:pPr>
        <w:pBdr>
          <w:top w:val="nil"/>
          <w:left w:val="nil"/>
          <w:bottom w:val="nil"/>
          <w:right w:val="nil"/>
          <w:between w:val="nil"/>
        </w:pBdr>
        <w:spacing w:after="0" w:line="240" w:lineRule="auto"/>
        <w:ind w:left="0" w:hanging="2"/>
        <w:jc w:val="both"/>
        <w:rPr>
          <w:color w:val="000000"/>
          <w:sz w:val="24"/>
          <w:szCs w:val="24"/>
        </w:rPr>
      </w:pPr>
      <w:r w:rsidRPr="005D68C6">
        <w:rPr>
          <w:color w:val="000000"/>
          <w:sz w:val="24"/>
          <w:szCs w:val="24"/>
        </w:rPr>
        <w:t>D</w:t>
      </w:r>
      <w:r w:rsidR="00F80AB5" w:rsidRPr="005D68C6">
        <w:rPr>
          <w:color w:val="000000"/>
          <w:sz w:val="24"/>
          <w:szCs w:val="24"/>
        </w:rPr>
        <w:t xml:space="preserve">étenteur d’une </w:t>
      </w:r>
      <w:r w:rsidR="006B6E23">
        <w:rPr>
          <w:color w:val="000000"/>
          <w:sz w:val="24"/>
          <w:szCs w:val="24"/>
        </w:rPr>
        <w:t>m</w:t>
      </w:r>
      <w:r w:rsidR="00F80AB5" w:rsidRPr="005D68C6">
        <w:rPr>
          <w:color w:val="000000"/>
          <w:sz w:val="24"/>
          <w:szCs w:val="24"/>
        </w:rPr>
        <w:t>aîtrise en administration des affaires en systèmes d’information organisationnels de l’Université Laval</w:t>
      </w:r>
      <w:r w:rsidRPr="005D68C6">
        <w:rPr>
          <w:color w:val="000000"/>
          <w:sz w:val="24"/>
          <w:szCs w:val="24"/>
        </w:rPr>
        <w:t>, monsieur Martin</w:t>
      </w:r>
      <w:r w:rsidR="005D68C6">
        <w:rPr>
          <w:color w:val="000000"/>
          <w:sz w:val="24"/>
          <w:szCs w:val="24"/>
        </w:rPr>
        <w:t xml:space="preserve"> </w:t>
      </w:r>
      <w:r w:rsidR="00D16E5B" w:rsidRPr="005D68C6">
        <w:rPr>
          <w:color w:val="000000"/>
          <w:sz w:val="24"/>
          <w:szCs w:val="24"/>
        </w:rPr>
        <w:t>était</w:t>
      </w:r>
      <w:r w:rsidRPr="005D68C6">
        <w:rPr>
          <w:color w:val="000000"/>
          <w:sz w:val="24"/>
          <w:szCs w:val="24"/>
        </w:rPr>
        <w:t xml:space="preserve"> sous-ministre adjoint par intérim au ministère de la Cybersécurité et du Numérique depuis 2022. Il a également occupé le poste de vice-président aux projets de transformation numérique à Infrastructures technologiques Québec, directeur général des projets gouvernementaux et des services en télécommunication pour le Centre de services partagés du Québec, en plus de travailler pendant plusieurs années à Revenu Québec et pour la Régie des rentes du Québec.</w:t>
      </w:r>
    </w:p>
    <w:p w14:paraId="1FD1189D" w14:textId="77777777" w:rsidR="005E03FE" w:rsidRPr="005D68C6" w:rsidRDefault="005E03FE" w:rsidP="00AA2A6F">
      <w:pPr>
        <w:pBdr>
          <w:top w:val="nil"/>
          <w:left w:val="nil"/>
          <w:bottom w:val="nil"/>
          <w:right w:val="nil"/>
          <w:between w:val="nil"/>
        </w:pBdr>
        <w:spacing w:after="0" w:line="240" w:lineRule="auto"/>
        <w:ind w:left="0" w:hanging="2"/>
        <w:jc w:val="both"/>
        <w:rPr>
          <w:color w:val="000000"/>
          <w:sz w:val="24"/>
          <w:szCs w:val="24"/>
        </w:rPr>
      </w:pPr>
    </w:p>
    <w:p w14:paraId="1DFC6CE5" w14:textId="6C0444F1" w:rsidR="005E03FE" w:rsidRPr="005D68C6" w:rsidRDefault="005E03FE" w:rsidP="00AA2A6F">
      <w:pPr>
        <w:pBdr>
          <w:top w:val="nil"/>
          <w:left w:val="nil"/>
          <w:bottom w:val="nil"/>
          <w:right w:val="nil"/>
          <w:between w:val="nil"/>
        </w:pBdr>
        <w:spacing w:after="0" w:line="240" w:lineRule="auto"/>
        <w:ind w:left="0" w:hanging="2"/>
        <w:jc w:val="both"/>
        <w:rPr>
          <w:color w:val="000000"/>
          <w:sz w:val="24"/>
          <w:szCs w:val="24"/>
        </w:rPr>
      </w:pPr>
      <w:r w:rsidRPr="005D68C6">
        <w:rPr>
          <w:color w:val="000000"/>
          <w:sz w:val="24"/>
          <w:szCs w:val="24"/>
        </w:rPr>
        <w:t>« Je suis très heureux de l’arrivée de monsieur Martin au sein de notre équipe. C’est un rassembleur, reconnu pour son dynamisme et son écoute. Il est le leader tout désigné pour permettre au CRVI de poursuivre sa mission</w:t>
      </w:r>
      <w:r w:rsidR="00D16E5B" w:rsidRPr="005D68C6">
        <w:rPr>
          <w:color w:val="000000"/>
          <w:sz w:val="24"/>
          <w:szCs w:val="24"/>
        </w:rPr>
        <w:t>. Je tiens également à remercier sincèrement Yves pour son excellent travail et son importante contribution au positionnement de l’organisation au cours des dernières années. Nous lui souhaitons une bonne retraite »</w:t>
      </w:r>
      <w:r w:rsidRPr="005D68C6">
        <w:rPr>
          <w:color w:val="000000"/>
          <w:sz w:val="24"/>
          <w:szCs w:val="24"/>
        </w:rPr>
        <w:t xml:space="preserve">, mentionne le </w:t>
      </w:r>
      <w:r w:rsidR="006B6E23">
        <w:rPr>
          <w:color w:val="000000"/>
          <w:sz w:val="24"/>
          <w:szCs w:val="24"/>
        </w:rPr>
        <w:t>p</w:t>
      </w:r>
      <w:r w:rsidRPr="005D68C6">
        <w:rPr>
          <w:color w:val="000000"/>
          <w:sz w:val="24"/>
          <w:szCs w:val="24"/>
        </w:rPr>
        <w:t>résident du conseil d’administration, Philippe Mailloux.</w:t>
      </w:r>
    </w:p>
    <w:p w14:paraId="49073525" w14:textId="77777777" w:rsidR="005E03FE" w:rsidRPr="005D68C6" w:rsidRDefault="005E03FE" w:rsidP="00AA2A6F">
      <w:pPr>
        <w:pBdr>
          <w:top w:val="nil"/>
          <w:left w:val="nil"/>
          <w:bottom w:val="nil"/>
          <w:right w:val="nil"/>
          <w:between w:val="nil"/>
        </w:pBdr>
        <w:spacing w:after="0" w:line="240" w:lineRule="auto"/>
        <w:ind w:left="0" w:hanging="2"/>
        <w:jc w:val="both"/>
        <w:rPr>
          <w:color w:val="000000"/>
          <w:sz w:val="24"/>
          <w:szCs w:val="24"/>
        </w:rPr>
      </w:pPr>
    </w:p>
    <w:p w14:paraId="5EBEF323" w14:textId="716AFFD4" w:rsidR="005E03FE" w:rsidRPr="005D68C6" w:rsidRDefault="005E03FE" w:rsidP="00AA2A6F">
      <w:pPr>
        <w:pBdr>
          <w:top w:val="nil"/>
          <w:left w:val="nil"/>
          <w:bottom w:val="nil"/>
          <w:right w:val="nil"/>
          <w:between w:val="nil"/>
        </w:pBdr>
        <w:spacing w:after="0" w:line="240" w:lineRule="auto"/>
        <w:ind w:left="0" w:hanging="2"/>
        <w:jc w:val="both"/>
        <w:rPr>
          <w:color w:val="000000"/>
          <w:sz w:val="24"/>
          <w:szCs w:val="24"/>
        </w:rPr>
      </w:pPr>
      <w:r w:rsidRPr="005D68C6">
        <w:rPr>
          <w:color w:val="000000"/>
          <w:sz w:val="24"/>
          <w:szCs w:val="24"/>
        </w:rPr>
        <w:t>« Mon arrivée comme directeur général</w:t>
      </w:r>
      <w:r w:rsidR="00F107CE" w:rsidRPr="005D68C6">
        <w:rPr>
          <w:color w:val="000000"/>
          <w:sz w:val="24"/>
          <w:szCs w:val="24"/>
        </w:rPr>
        <w:t xml:space="preserve"> s’accompagne d’une très grande fierté et d’un désir</w:t>
      </w:r>
      <w:r w:rsidR="006B6E23">
        <w:rPr>
          <w:color w:val="000000"/>
          <w:sz w:val="24"/>
          <w:szCs w:val="24"/>
        </w:rPr>
        <w:t xml:space="preserve"> de </w:t>
      </w:r>
      <w:r w:rsidR="00F107CE" w:rsidRPr="005D68C6">
        <w:rPr>
          <w:color w:val="000000"/>
          <w:sz w:val="24"/>
          <w:szCs w:val="24"/>
        </w:rPr>
        <w:t>travailler en équipe afin que nous puissions</w:t>
      </w:r>
      <w:r w:rsidR="00D16E5B" w:rsidRPr="005D68C6">
        <w:rPr>
          <w:color w:val="000000"/>
          <w:sz w:val="24"/>
          <w:szCs w:val="24"/>
        </w:rPr>
        <w:t xml:space="preserve"> poursuivre notre rôle d</w:t>
      </w:r>
      <w:r w:rsidR="00E16173" w:rsidRPr="005D68C6">
        <w:rPr>
          <w:color w:val="000000"/>
          <w:sz w:val="24"/>
          <w:szCs w:val="24"/>
        </w:rPr>
        <w:t xml:space="preserve">’accompagnement auprès </w:t>
      </w:r>
      <w:r w:rsidR="005D68C6" w:rsidRPr="005D68C6">
        <w:rPr>
          <w:color w:val="000000"/>
          <w:sz w:val="24"/>
          <w:szCs w:val="24"/>
        </w:rPr>
        <w:t>d’entreprises</w:t>
      </w:r>
      <w:r w:rsidR="00E16173" w:rsidRPr="005D68C6">
        <w:rPr>
          <w:color w:val="000000"/>
          <w:sz w:val="24"/>
          <w:szCs w:val="24"/>
        </w:rPr>
        <w:t xml:space="preserve"> qui souhaitent développer</w:t>
      </w:r>
      <w:r w:rsidR="00F107CE" w:rsidRPr="005D68C6">
        <w:rPr>
          <w:color w:val="000000"/>
          <w:sz w:val="24"/>
          <w:szCs w:val="24"/>
        </w:rPr>
        <w:t xml:space="preserve"> des projets</w:t>
      </w:r>
      <w:r w:rsidR="00E16173" w:rsidRPr="005D68C6">
        <w:rPr>
          <w:color w:val="000000"/>
          <w:sz w:val="24"/>
          <w:szCs w:val="24"/>
        </w:rPr>
        <w:t xml:space="preserve"> dans le domaine</w:t>
      </w:r>
      <w:r w:rsidR="00F107CE" w:rsidRPr="005D68C6">
        <w:rPr>
          <w:color w:val="000000"/>
          <w:sz w:val="24"/>
          <w:szCs w:val="24"/>
        </w:rPr>
        <w:t xml:space="preserve"> de</w:t>
      </w:r>
      <w:r w:rsidR="00E16173" w:rsidRPr="005D68C6">
        <w:rPr>
          <w:color w:val="000000"/>
          <w:sz w:val="24"/>
          <w:szCs w:val="24"/>
        </w:rPr>
        <w:t xml:space="preserve"> la</w:t>
      </w:r>
      <w:r w:rsidR="00F107CE" w:rsidRPr="005D68C6">
        <w:rPr>
          <w:color w:val="000000"/>
          <w:sz w:val="24"/>
          <w:szCs w:val="24"/>
        </w:rPr>
        <w:t xml:space="preserve"> robotique, de</w:t>
      </w:r>
      <w:r w:rsidR="00E16173" w:rsidRPr="005D68C6">
        <w:rPr>
          <w:color w:val="000000"/>
          <w:sz w:val="24"/>
          <w:szCs w:val="24"/>
        </w:rPr>
        <w:t xml:space="preserve"> la</w:t>
      </w:r>
      <w:r w:rsidR="00F107CE" w:rsidRPr="005D68C6">
        <w:rPr>
          <w:color w:val="000000"/>
          <w:sz w:val="24"/>
          <w:szCs w:val="24"/>
        </w:rPr>
        <w:t xml:space="preserve"> vision et </w:t>
      </w:r>
      <w:r w:rsidR="00D16E5B" w:rsidRPr="005D68C6">
        <w:rPr>
          <w:color w:val="000000"/>
          <w:sz w:val="24"/>
          <w:szCs w:val="24"/>
        </w:rPr>
        <w:t>d</w:t>
      </w:r>
      <w:r w:rsidR="00E16173" w:rsidRPr="005D68C6">
        <w:rPr>
          <w:color w:val="000000"/>
          <w:sz w:val="24"/>
          <w:szCs w:val="24"/>
        </w:rPr>
        <w:t>e l</w:t>
      </w:r>
      <w:r w:rsidR="00D16E5B" w:rsidRPr="005D68C6">
        <w:rPr>
          <w:color w:val="000000"/>
          <w:sz w:val="24"/>
          <w:szCs w:val="24"/>
        </w:rPr>
        <w:t>’IA », souligne Jean-Denis Martin.</w:t>
      </w:r>
    </w:p>
    <w:p w14:paraId="373F9665" w14:textId="77777777" w:rsidR="00495BC3" w:rsidRPr="005D68C6" w:rsidRDefault="00495BC3" w:rsidP="00573E75">
      <w:pPr>
        <w:pBdr>
          <w:top w:val="nil"/>
          <w:left w:val="nil"/>
          <w:bottom w:val="nil"/>
          <w:right w:val="nil"/>
          <w:between w:val="nil"/>
        </w:pBdr>
        <w:spacing w:after="0" w:line="240" w:lineRule="auto"/>
        <w:ind w:leftChars="0" w:left="0" w:firstLineChars="0" w:firstLine="0"/>
        <w:jc w:val="both"/>
        <w:rPr>
          <w:b/>
          <w:sz w:val="24"/>
          <w:szCs w:val="24"/>
        </w:rPr>
      </w:pPr>
    </w:p>
    <w:p w14:paraId="7F9C2235" w14:textId="77777777" w:rsidR="005D68C6" w:rsidRDefault="005D68C6">
      <w:pPr>
        <w:pBdr>
          <w:top w:val="nil"/>
          <w:left w:val="nil"/>
          <w:bottom w:val="nil"/>
          <w:right w:val="nil"/>
          <w:between w:val="nil"/>
        </w:pBdr>
        <w:spacing w:after="0" w:line="240" w:lineRule="auto"/>
        <w:ind w:left="0" w:hanging="2"/>
        <w:jc w:val="both"/>
        <w:rPr>
          <w:b/>
          <w:color w:val="000000"/>
          <w:sz w:val="24"/>
          <w:szCs w:val="24"/>
        </w:rPr>
      </w:pPr>
    </w:p>
    <w:p w14:paraId="6036B003" w14:textId="77777777" w:rsidR="005D68C6" w:rsidRDefault="005D68C6">
      <w:pPr>
        <w:pBdr>
          <w:top w:val="nil"/>
          <w:left w:val="nil"/>
          <w:bottom w:val="nil"/>
          <w:right w:val="nil"/>
          <w:between w:val="nil"/>
        </w:pBdr>
        <w:spacing w:after="0" w:line="240" w:lineRule="auto"/>
        <w:ind w:left="0" w:hanging="2"/>
        <w:jc w:val="both"/>
        <w:rPr>
          <w:b/>
          <w:color w:val="000000"/>
          <w:sz w:val="24"/>
          <w:szCs w:val="24"/>
        </w:rPr>
      </w:pPr>
    </w:p>
    <w:p w14:paraId="1D796A33" w14:textId="23D93E45" w:rsidR="00495BC3" w:rsidRPr="005D68C6" w:rsidRDefault="00000000">
      <w:pPr>
        <w:pBdr>
          <w:top w:val="nil"/>
          <w:left w:val="nil"/>
          <w:bottom w:val="nil"/>
          <w:right w:val="nil"/>
          <w:between w:val="nil"/>
        </w:pBdr>
        <w:spacing w:after="0" w:line="240" w:lineRule="auto"/>
        <w:ind w:left="0" w:hanging="2"/>
        <w:jc w:val="both"/>
        <w:rPr>
          <w:color w:val="000000"/>
          <w:sz w:val="24"/>
          <w:szCs w:val="24"/>
        </w:rPr>
      </w:pPr>
      <w:r w:rsidRPr="005D68C6">
        <w:rPr>
          <w:b/>
          <w:color w:val="000000"/>
          <w:sz w:val="24"/>
          <w:szCs w:val="24"/>
        </w:rPr>
        <w:lastRenderedPageBreak/>
        <w:t>À propos du CRVI</w:t>
      </w:r>
    </w:p>
    <w:p w14:paraId="55EBE145" w14:textId="77777777" w:rsidR="00495BC3" w:rsidRPr="005D68C6" w:rsidRDefault="00495BC3">
      <w:pPr>
        <w:pBdr>
          <w:top w:val="nil"/>
          <w:left w:val="nil"/>
          <w:bottom w:val="nil"/>
          <w:right w:val="nil"/>
          <w:between w:val="nil"/>
        </w:pBdr>
        <w:spacing w:after="0" w:line="240" w:lineRule="auto"/>
        <w:ind w:left="0" w:hanging="2"/>
        <w:jc w:val="both"/>
        <w:rPr>
          <w:color w:val="000000"/>
          <w:sz w:val="24"/>
          <w:szCs w:val="24"/>
        </w:rPr>
      </w:pPr>
    </w:p>
    <w:p w14:paraId="552DFD7D" w14:textId="4EDC3BDB" w:rsidR="00495BC3" w:rsidRPr="005D68C6" w:rsidRDefault="00000000">
      <w:pPr>
        <w:pBdr>
          <w:top w:val="nil"/>
          <w:left w:val="nil"/>
          <w:bottom w:val="nil"/>
          <w:right w:val="nil"/>
          <w:between w:val="nil"/>
        </w:pBdr>
        <w:shd w:val="clear" w:color="auto" w:fill="FFFFFF"/>
        <w:spacing w:after="0" w:line="240" w:lineRule="auto"/>
        <w:ind w:left="0" w:hanging="2"/>
        <w:jc w:val="both"/>
        <w:rPr>
          <w:color w:val="000000"/>
          <w:sz w:val="24"/>
          <w:szCs w:val="24"/>
        </w:rPr>
      </w:pPr>
      <w:r w:rsidRPr="005D68C6">
        <w:rPr>
          <w:color w:val="000000"/>
          <w:sz w:val="24"/>
          <w:szCs w:val="24"/>
        </w:rPr>
        <w:t>Le</w:t>
      </w:r>
      <w:r w:rsidR="006B6E23">
        <w:rPr>
          <w:color w:val="000000"/>
          <w:sz w:val="24"/>
          <w:szCs w:val="24"/>
        </w:rPr>
        <w:t xml:space="preserve"> </w:t>
      </w:r>
      <w:r w:rsidRPr="005D68C6">
        <w:rPr>
          <w:color w:val="000000"/>
          <w:sz w:val="24"/>
          <w:szCs w:val="24"/>
        </w:rPr>
        <w:t xml:space="preserve">CRVI est un centre collégial de transfert technologique situé au </w:t>
      </w:r>
      <w:r w:rsidR="006B6E23">
        <w:rPr>
          <w:color w:val="000000"/>
          <w:sz w:val="24"/>
          <w:szCs w:val="24"/>
        </w:rPr>
        <w:t>c</w:t>
      </w:r>
      <w:r w:rsidRPr="005D68C6">
        <w:rPr>
          <w:color w:val="000000"/>
          <w:sz w:val="24"/>
          <w:szCs w:val="24"/>
        </w:rPr>
        <w:t>égep de Lévis. Depuis 1984,</w:t>
      </w:r>
      <w:r w:rsidR="006B6E23">
        <w:rPr>
          <w:color w:val="000000"/>
          <w:sz w:val="24"/>
          <w:szCs w:val="24"/>
        </w:rPr>
        <w:t xml:space="preserve"> il</w:t>
      </w:r>
      <w:r w:rsidRPr="005D68C6">
        <w:rPr>
          <w:color w:val="000000"/>
          <w:sz w:val="24"/>
          <w:szCs w:val="24"/>
        </w:rPr>
        <w:t xml:space="preserve"> fait partie intégrante du système d’innovation au Québec.</w:t>
      </w:r>
    </w:p>
    <w:p w14:paraId="6062940D" w14:textId="77777777" w:rsidR="00495BC3" w:rsidRPr="005D68C6" w:rsidRDefault="00495BC3">
      <w:pPr>
        <w:pBdr>
          <w:top w:val="nil"/>
          <w:left w:val="nil"/>
          <w:bottom w:val="nil"/>
          <w:right w:val="nil"/>
          <w:between w:val="nil"/>
        </w:pBdr>
        <w:shd w:val="clear" w:color="auto" w:fill="FFFFFF"/>
        <w:spacing w:after="0" w:line="240" w:lineRule="auto"/>
        <w:ind w:left="0" w:hanging="2"/>
        <w:jc w:val="both"/>
        <w:rPr>
          <w:color w:val="000000"/>
          <w:sz w:val="24"/>
          <w:szCs w:val="24"/>
        </w:rPr>
      </w:pPr>
    </w:p>
    <w:p w14:paraId="40D6A94A" w14:textId="77777777" w:rsidR="00495BC3" w:rsidRPr="005D68C6" w:rsidRDefault="00000000">
      <w:pPr>
        <w:pBdr>
          <w:top w:val="nil"/>
          <w:left w:val="nil"/>
          <w:bottom w:val="nil"/>
          <w:right w:val="nil"/>
          <w:between w:val="nil"/>
        </w:pBdr>
        <w:shd w:val="clear" w:color="auto" w:fill="FFFFFF"/>
        <w:spacing w:after="0" w:line="240" w:lineRule="auto"/>
        <w:ind w:left="0" w:hanging="2"/>
        <w:jc w:val="both"/>
        <w:rPr>
          <w:color w:val="000000"/>
          <w:sz w:val="24"/>
          <w:szCs w:val="24"/>
        </w:rPr>
      </w:pPr>
      <w:r w:rsidRPr="005D68C6">
        <w:rPr>
          <w:color w:val="000000"/>
          <w:sz w:val="24"/>
          <w:szCs w:val="24"/>
        </w:rPr>
        <w:t xml:space="preserve">Le CRVI compte sur une équipe multidisciplinaire et sur des infrastructures de recherche comprenant des équipements industriels et des laboratoires à la fine pointe de la technologie. Privilégiant une approche collaborative, le CRVI est membre du réseau </w:t>
      </w:r>
      <w:proofErr w:type="spellStart"/>
      <w:r w:rsidRPr="005D68C6">
        <w:rPr>
          <w:color w:val="000000"/>
          <w:sz w:val="24"/>
          <w:szCs w:val="24"/>
        </w:rPr>
        <w:t>Synchronex</w:t>
      </w:r>
      <w:proofErr w:type="spellEnd"/>
      <w:r w:rsidRPr="005D68C6">
        <w:rPr>
          <w:color w:val="000000"/>
          <w:sz w:val="24"/>
          <w:szCs w:val="24"/>
        </w:rPr>
        <w:t xml:space="preserve"> ainsi que de multiples regroupements sectoriels qui lui permettent d’optimiser la création de valeurs et d’innovations pour ses clients.</w:t>
      </w:r>
    </w:p>
    <w:p w14:paraId="793ADDDA" w14:textId="77777777" w:rsidR="00495BC3" w:rsidRDefault="00495BC3" w:rsidP="00573E75">
      <w:pPr>
        <w:pBdr>
          <w:top w:val="nil"/>
          <w:left w:val="nil"/>
          <w:bottom w:val="nil"/>
          <w:right w:val="nil"/>
          <w:between w:val="nil"/>
        </w:pBdr>
        <w:spacing w:after="0" w:line="240" w:lineRule="auto"/>
        <w:ind w:leftChars="0" w:left="0" w:firstLineChars="0" w:firstLine="0"/>
        <w:jc w:val="both"/>
      </w:pPr>
    </w:p>
    <w:p w14:paraId="625DF153" w14:textId="77777777" w:rsidR="00495BC3" w:rsidRPr="005D68C6" w:rsidRDefault="00000000">
      <w:pPr>
        <w:pBdr>
          <w:top w:val="nil"/>
          <w:left w:val="nil"/>
          <w:bottom w:val="nil"/>
          <w:right w:val="nil"/>
          <w:between w:val="nil"/>
        </w:pBdr>
        <w:spacing w:after="0" w:line="240" w:lineRule="auto"/>
        <w:ind w:left="0" w:hanging="2"/>
        <w:jc w:val="center"/>
        <w:rPr>
          <w:color w:val="000000"/>
        </w:rPr>
      </w:pPr>
      <w:r w:rsidRPr="005D68C6">
        <w:rPr>
          <w:color w:val="000000"/>
        </w:rPr>
        <w:t>-30-</w:t>
      </w:r>
    </w:p>
    <w:p w14:paraId="48FFE42E" w14:textId="77777777" w:rsidR="00495BC3" w:rsidRPr="005D68C6" w:rsidRDefault="00495BC3">
      <w:pPr>
        <w:pBdr>
          <w:top w:val="nil"/>
          <w:left w:val="nil"/>
          <w:bottom w:val="nil"/>
          <w:right w:val="nil"/>
          <w:between w:val="nil"/>
        </w:pBdr>
        <w:spacing w:after="0" w:line="240" w:lineRule="auto"/>
        <w:ind w:left="0" w:hanging="2"/>
        <w:rPr>
          <w:color w:val="000000"/>
        </w:rPr>
      </w:pPr>
    </w:p>
    <w:p w14:paraId="1BE18930" w14:textId="77777777" w:rsidR="00495BC3" w:rsidRPr="005D68C6" w:rsidRDefault="00495BC3">
      <w:pPr>
        <w:pBdr>
          <w:top w:val="nil"/>
          <w:left w:val="nil"/>
          <w:bottom w:val="nil"/>
          <w:right w:val="nil"/>
          <w:between w:val="nil"/>
        </w:pBdr>
        <w:spacing w:after="0" w:line="240" w:lineRule="auto"/>
        <w:ind w:left="0" w:hanging="2"/>
        <w:rPr>
          <w:color w:val="000000"/>
        </w:rPr>
      </w:pPr>
    </w:p>
    <w:p w14:paraId="3658AD10" w14:textId="7DE50CA0" w:rsidR="00495BC3" w:rsidRPr="005D68C6" w:rsidRDefault="00000000">
      <w:pPr>
        <w:pBdr>
          <w:top w:val="nil"/>
          <w:left w:val="nil"/>
          <w:bottom w:val="nil"/>
          <w:right w:val="nil"/>
          <w:between w:val="nil"/>
        </w:pBdr>
        <w:spacing w:after="0" w:line="240" w:lineRule="auto"/>
        <w:ind w:left="0" w:hanging="2"/>
        <w:rPr>
          <w:color w:val="000000"/>
        </w:rPr>
      </w:pPr>
      <w:r w:rsidRPr="005D68C6">
        <w:rPr>
          <w:b/>
          <w:color w:val="000000"/>
        </w:rPr>
        <w:t>Source :</w:t>
      </w:r>
      <w:r w:rsidRPr="005D68C6">
        <w:rPr>
          <w:color w:val="000000"/>
        </w:rPr>
        <w:t xml:space="preserve"> </w:t>
      </w:r>
      <w:r w:rsidRPr="005D68C6">
        <w:rPr>
          <w:color w:val="000000"/>
        </w:rPr>
        <w:tab/>
      </w:r>
      <w:r w:rsidRPr="005D68C6">
        <w:rPr>
          <w:color w:val="000000"/>
        </w:rPr>
        <w:tab/>
      </w:r>
      <w:r w:rsidRPr="005D68C6">
        <w:rPr>
          <w:color w:val="000000"/>
        </w:rPr>
        <w:tab/>
      </w:r>
      <w:r w:rsidRPr="005D68C6">
        <w:rPr>
          <w:color w:val="000000"/>
        </w:rPr>
        <w:tab/>
      </w:r>
      <w:r w:rsidRPr="005D68C6">
        <w:rPr>
          <w:color w:val="000000"/>
        </w:rPr>
        <w:tab/>
      </w:r>
      <w:r w:rsidR="008937A3">
        <w:rPr>
          <w:color w:val="000000"/>
        </w:rPr>
        <w:tab/>
      </w:r>
      <w:r w:rsidRPr="005D68C6">
        <w:rPr>
          <w:b/>
          <w:color w:val="000000"/>
        </w:rPr>
        <w:t>Renseignements :</w:t>
      </w:r>
      <w:r w:rsidRPr="005D68C6">
        <w:rPr>
          <w:color w:val="000000"/>
        </w:rPr>
        <w:t xml:space="preserve"> </w:t>
      </w:r>
    </w:p>
    <w:p w14:paraId="02F40241" w14:textId="572243D2" w:rsidR="00495BC3" w:rsidRPr="005D68C6" w:rsidRDefault="00000000">
      <w:pPr>
        <w:pBdr>
          <w:top w:val="nil"/>
          <w:left w:val="nil"/>
          <w:bottom w:val="nil"/>
          <w:right w:val="nil"/>
          <w:between w:val="nil"/>
        </w:pBdr>
        <w:spacing w:after="0" w:line="240" w:lineRule="auto"/>
        <w:ind w:left="0" w:hanging="2"/>
        <w:rPr>
          <w:color w:val="000000"/>
        </w:rPr>
      </w:pPr>
      <w:r w:rsidRPr="005D68C6">
        <w:rPr>
          <w:color w:val="000000"/>
        </w:rPr>
        <w:t>Christian Drouin</w:t>
      </w:r>
      <w:r w:rsidRPr="005D68C6">
        <w:rPr>
          <w:color w:val="000000"/>
        </w:rPr>
        <w:tab/>
      </w:r>
      <w:r w:rsidRPr="005D68C6">
        <w:rPr>
          <w:color w:val="000000"/>
        </w:rPr>
        <w:tab/>
      </w:r>
      <w:r w:rsidRPr="005D68C6">
        <w:rPr>
          <w:color w:val="000000"/>
        </w:rPr>
        <w:tab/>
      </w:r>
      <w:r w:rsidRPr="005D68C6">
        <w:rPr>
          <w:color w:val="000000"/>
        </w:rPr>
        <w:tab/>
      </w:r>
      <w:r w:rsidR="008937A3">
        <w:rPr>
          <w:color w:val="000000"/>
        </w:rPr>
        <w:tab/>
        <w:t>Louis St-Pierre</w:t>
      </w:r>
    </w:p>
    <w:p w14:paraId="66071702" w14:textId="0115FBF0" w:rsidR="00495BC3" w:rsidRPr="005D68C6" w:rsidRDefault="00000000">
      <w:pPr>
        <w:pBdr>
          <w:top w:val="nil"/>
          <w:left w:val="nil"/>
          <w:bottom w:val="nil"/>
          <w:right w:val="nil"/>
          <w:between w:val="nil"/>
        </w:pBdr>
        <w:spacing w:after="0" w:line="240" w:lineRule="auto"/>
        <w:ind w:left="0" w:hanging="2"/>
        <w:rPr>
          <w:color w:val="000000"/>
        </w:rPr>
      </w:pPr>
      <w:proofErr w:type="spellStart"/>
      <w:r w:rsidRPr="005D68C6">
        <w:rPr>
          <w:color w:val="000000"/>
        </w:rPr>
        <w:t>Publiko</w:t>
      </w:r>
      <w:proofErr w:type="spellEnd"/>
      <w:r w:rsidRPr="005D68C6">
        <w:rPr>
          <w:color w:val="000000"/>
        </w:rPr>
        <w:t xml:space="preserve"> Marketing</w:t>
      </w:r>
      <w:r w:rsidRPr="005D68C6">
        <w:rPr>
          <w:color w:val="000000"/>
        </w:rPr>
        <w:tab/>
      </w:r>
      <w:r w:rsidRPr="005D68C6">
        <w:rPr>
          <w:color w:val="000000"/>
        </w:rPr>
        <w:tab/>
      </w:r>
      <w:r w:rsidRPr="005D68C6">
        <w:rPr>
          <w:color w:val="000000"/>
        </w:rPr>
        <w:tab/>
      </w:r>
      <w:r w:rsidRPr="005D68C6">
        <w:rPr>
          <w:color w:val="000000"/>
        </w:rPr>
        <w:tab/>
      </w:r>
      <w:r w:rsidR="008937A3">
        <w:rPr>
          <w:color w:val="000000"/>
        </w:rPr>
        <w:tab/>
      </w:r>
      <w:r w:rsidRPr="008937A3">
        <w:rPr>
          <w:color w:val="000000"/>
          <w:sz w:val="20"/>
          <w:szCs w:val="20"/>
        </w:rPr>
        <w:t>Directeur</w:t>
      </w:r>
      <w:r w:rsidR="008937A3" w:rsidRPr="008937A3">
        <w:rPr>
          <w:color w:val="000000"/>
          <w:sz w:val="20"/>
          <w:szCs w:val="20"/>
        </w:rPr>
        <w:t xml:space="preserve"> </w:t>
      </w:r>
      <w:r w:rsidR="008937A3">
        <w:rPr>
          <w:color w:val="000000"/>
          <w:sz w:val="20"/>
          <w:szCs w:val="20"/>
        </w:rPr>
        <w:t>d</w:t>
      </w:r>
      <w:r w:rsidR="008937A3" w:rsidRPr="008937A3">
        <w:rPr>
          <w:color w:val="000000"/>
          <w:sz w:val="20"/>
          <w:szCs w:val="20"/>
        </w:rPr>
        <w:t>u développement des affaires</w:t>
      </w:r>
    </w:p>
    <w:p w14:paraId="390A85B1" w14:textId="3B648657" w:rsidR="00495BC3" w:rsidRPr="005D68C6" w:rsidRDefault="00000000">
      <w:pPr>
        <w:pBdr>
          <w:top w:val="nil"/>
          <w:left w:val="nil"/>
          <w:bottom w:val="nil"/>
          <w:right w:val="nil"/>
          <w:between w:val="nil"/>
        </w:pBdr>
        <w:spacing w:after="0" w:line="240" w:lineRule="auto"/>
        <w:ind w:left="0" w:hanging="2"/>
        <w:rPr>
          <w:color w:val="000000"/>
        </w:rPr>
      </w:pPr>
      <w:r w:rsidRPr="005D68C6">
        <w:rPr>
          <w:color w:val="000000"/>
        </w:rPr>
        <w:t>cdrouin@publikomarketing.com</w:t>
      </w:r>
      <w:r w:rsidRPr="005D68C6">
        <w:rPr>
          <w:color w:val="000000"/>
        </w:rPr>
        <w:tab/>
      </w:r>
      <w:r w:rsidRPr="005D68C6">
        <w:rPr>
          <w:color w:val="000000"/>
        </w:rPr>
        <w:tab/>
      </w:r>
      <w:r w:rsidRPr="005D68C6">
        <w:rPr>
          <w:color w:val="000000"/>
        </w:rPr>
        <w:tab/>
      </w:r>
      <w:r w:rsidR="008937A3">
        <w:rPr>
          <w:color w:val="000000"/>
        </w:rPr>
        <w:t>louis</w:t>
      </w:r>
      <w:r w:rsidRPr="005D68C6">
        <w:rPr>
          <w:color w:val="000000"/>
        </w:rPr>
        <w:t>.</w:t>
      </w:r>
      <w:r w:rsidR="008937A3">
        <w:rPr>
          <w:color w:val="000000"/>
        </w:rPr>
        <w:t>st-pierre</w:t>
      </w:r>
      <w:r w:rsidRPr="005D68C6">
        <w:rPr>
          <w:color w:val="000000"/>
        </w:rPr>
        <w:t>@cegeplevis.ca</w:t>
      </w:r>
    </w:p>
    <w:p w14:paraId="63B7993C" w14:textId="691EC920" w:rsidR="00495BC3" w:rsidRPr="005D68C6" w:rsidRDefault="00000000">
      <w:pPr>
        <w:pBdr>
          <w:top w:val="nil"/>
          <w:left w:val="nil"/>
          <w:bottom w:val="nil"/>
          <w:right w:val="nil"/>
          <w:between w:val="nil"/>
        </w:pBdr>
        <w:spacing w:after="0" w:line="240" w:lineRule="auto"/>
        <w:ind w:left="0" w:hanging="2"/>
        <w:rPr>
          <w:color w:val="000000"/>
        </w:rPr>
      </w:pPr>
      <w:r w:rsidRPr="005D68C6">
        <w:rPr>
          <w:color w:val="000000"/>
        </w:rPr>
        <w:t>418.839.3733</w:t>
      </w:r>
      <w:r w:rsidRPr="005D68C6">
        <w:rPr>
          <w:color w:val="000000"/>
        </w:rPr>
        <w:tab/>
      </w:r>
      <w:r w:rsidRPr="005D68C6">
        <w:rPr>
          <w:color w:val="000000"/>
        </w:rPr>
        <w:tab/>
      </w:r>
      <w:r w:rsidRPr="005D68C6">
        <w:rPr>
          <w:color w:val="000000"/>
        </w:rPr>
        <w:tab/>
      </w:r>
      <w:r w:rsidRPr="005D68C6">
        <w:rPr>
          <w:color w:val="000000"/>
        </w:rPr>
        <w:tab/>
      </w:r>
      <w:r w:rsidRPr="005D68C6">
        <w:rPr>
          <w:color w:val="000000"/>
        </w:rPr>
        <w:tab/>
      </w:r>
      <w:r w:rsidRPr="005D68C6">
        <w:rPr>
          <w:color w:val="000000"/>
        </w:rPr>
        <w:tab/>
      </w:r>
      <w:proofErr w:type="spellStart"/>
      <w:r w:rsidRPr="005D68C6">
        <w:rPr>
          <w:color w:val="000000"/>
        </w:rPr>
        <w:t>Bur</w:t>
      </w:r>
      <w:proofErr w:type="spellEnd"/>
      <w:r w:rsidRPr="005D68C6">
        <w:rPr>
          <w:color w:val="000000"/>
        </w:rPr>
        <w:t xml:space="preserve">. : 418.833.1965 </w:t>
      </w:r>
      <w:proofErr w:type="gramStart"/>
      <w:r w:rsidRPr="005D68C6">
        <w:rPr>
          <w:color w:val="000000"/>
        </w:rPr>
        <w:t>poste</w:t>
      </w:r>
      <w:proofErr w:type="gramEnd"/>
      <w:r w:rsidRPr="005D68C6">
        <w:rPr>
          <w:color w:val="000000"/>
        </w:rPr>
        <w:t xml:space="preserve"> 32</w:t>
      </w:r>
      <w:r w:rsidR="008937A3">
        <w:rPr>
          <w:color w:val="000000"/>
        </w:rPr>
        <w:t>70</w:t>
      </w:r>
      <w:r w:rsidRPr="005D68C6">
        <w:rPr>
          <w:color w:val="000000"/>
        </w:rPr>
        <w:tab/>
      </w:r>
    </w:p>
    <w:p w14:paraId="157E8D02" w14:textId="050DD75D" w:rsidR="00495BC3" w:rsidRPr="005D68C6" w:rsidRDefault="00000000">
      <w:pPr>
        <w:pBdr>
          <w:top w:val="nil"/>
          <w:left w:val="nil"/>
          <w:bottom w:val="nil"/>
          <w:right w:val="nil"/>
          <w:between w:val="nil"/>
        </w:pBdr>
        <w:spacing w:after="0" w:line="240" w:lineRule="auto"/>
        <w:ind w:left="0" w:hanging="2"/>
        <w:rPr>
          <w:color w:val="000000"/>
        </w:rPr>
      </w:pPr>
      <w:r w:rsidRPr="005D68C6">
        <w:rPr>
          <w:color w:val="000000"/>
        </w:rPr>
        <w:tab/>
      </w:r>
      <w:r w:rsidRPr="005D68C6">
        <w:rPr>
          <w:color w:val="000000"/>
        </w:rPr>
        <w:tab/>
      </w:r>
      <w:r w:rsidRPr="005D68C6">
        <w:rPr>
          <w:color w:val="000000"/>
        </w:rPr>
        <w:tab/>
      </w:r>
      <w:r w:rsidRPr="005D68C6">
        <w:rPr>
          <w:color w:val="000000"/>
        </w:rPr>
        <w:tab/>
      </w:r>
      <w:r w:rsidRPr="005D68C6">
        <w:rPr>
          <w:color w:val="000000"/>
        </w:rPr>
        <w:tab/>
      </w:r>
      <w:r w:rsidRPr="005D68C6">
        <w:rPr>
          <w:color w:val="000000"/>
        </w:rPr>
        <w:tab/>
      </w:r>
      <w:r w:rsidRPr="005D68C6">
        <w:rPr>
          <w:color w:val="000000"/>
        </w:rPr>
        <w:tab/>
      </w:r>
      <w:r w:rsidRPr="005D68C6">
        <w:rPr>
          <w:color w:val="000000"/>
        </w:rPr>
        <w:tab/>
      </w:r>
      <w:proofErr w:type="spellStart"/>
      <w:r w:rsidRPr="005D68C6">
        <w:rPr>
          <w:color w:val="000000"/>
        </w:rPr>
        <w:t>Cell</w:t>
      </w:r>
      <w:proofErr w:type="spellEnd"/>
      <w:r w:rsidRPr="005D68C6">
        <w:rPr>
          <w:color w:val="000000"/>
        </w:rPr>
        <w:t>. : 581.98</w:t>
      </w:r>
      <w:r w:rsidR="008937A3">
        <w:rPr>
          <w:color w:val="000000"/>
        </w:rPr>
        <w:t>9</w:t>
      </w:r>
      <w:r w:rsidRPr="005D68C6">
        <w:rPr>
          <w:color w:val="000000"/>
        </w:rPr>
        <w:t>.</w:t>
      </w:r>
      <w:r w:rsidR="008937A3">
        <w:rPr>
          <w:color w:val="000000"/>
        </w:rPr>
        <w:t>1965</w:t>
      </w:r>
    </w:p>
    <w:p w14:paraId="0189237E" w14:textId="77777777" w:rsidR="00495BC3" w:rsidRDefault="00495BC3" w:rsidP="00573E75">
      <w:pPr>
        <w:pBdr>
          <w:top w:val="nil"/>
          <w:left w:val="nil"/>
          <w:bottom w:val="nil"/>
          <w:right w:val="nil"/>
          <w:between w:val="nil"/>
        </w:pBdr>
        <w:spacing w:after="0" w:line="240" w:lineRule="auto"/>
        <w:ind w:leftChars="0" w:left="0" w:firstLineChars="0" w:firstLine="0"/>
        <w:rPr>
          <w:sz w:val="20"/>
          <w:szCs w:val="20"/>
        </w:rPr>
      </w:pPr>
    </w:p>
    <w:p w14:paraId="052356E5" w14:textId="77777777" w:rsidR="00495BC3" w:rsidRDefault="00495BC3">
      <w:pPr>
        <w:pBdr>
          <w:top w:val="nil"/>
          <w:left w:val="nil"/>
          <w:bottom w:val="nil"/>
          <w:right w:val="nil"/>
          <w:between w:val="nil"/>
        </w:pBdr>
        <w:spacing w:after="0" w:line="240" w:lineRule="auto"/>
        <w:ind w:left="0" w:hanging="2"/>
        <w:rPr>
          <w:sz w:val="20"/>
          <w:szCs w:val="20"/>
        </w:rPr>
      </w:pPr>
    </w:p>
    <w:sectPr w:rsidR="00495BC3">
      <w:footerReference w:type="default" r:id="rId8"/>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D872" w14:textId="77777777" w:rsidR="00E24AFF" w:rsidRDefault="00E24AFF">
      <w:pPr>
        <w:spacing w:after="0" w:line="240" w:lineRule="auto"/>
        <w:ind w:left="0" w:hanging="2"/>
      </w:pPr>
      <w:r>
        <w:separator/>
      </w:r>
    </w:p>
  </w:endnote>
  <w:endnote w:type="continuationSeparator" w:id="0">
    <w:p w14:paraId="521F641D" w14:textId="77777777" w:rsidR="00E24AFF" w:rsidRDefault="00E24AF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8805" w14:textId="77777777" w:rsidR="00495BC3" w:rsidRDefault="00495BC3">
    <w:pPr>
      <w:pBdr>
        <w:top w:val="nil"/>
        <w:left w:val="nil"/>
        <w:bottom w:val="nil"/>
        <w:right w:val="nil"/>
        <w:between w:val="nil"/>
      </w:pBdr>
      <w:tabs>
        <w:tab w:val="center" w:pos="4320"/>
        <w:tab w:val="right" w:pos="8640"/>
      </w:tabs>
      <w:ind w:left="0" w:hanging="2"/>
      <w:rPr>
        <w:color w:val="000000"/>
      </w:rPr>
    </w:pPr>
  </w:p>
  <w:p w14:paraId="4D20F345" w14:textId="77777777" w:rsidR="00495BC3" w:rsidRDefault="00495BC3">
    <w:pPr>
      <w:pBdr>
        <w:top w:val="nil"/>
        <w:left w:val="nil"/>
        <w:bottom w:val="nil"/>
        <w:right w:val="nil"/>
        <w:between w:val="nil"/>
      </w:pBdr>
      <w:tabs>
        <w:tab w:val="center" w:pos="4320"/>
        <w:tab w:val="right" w:pos="864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9CAB" w14:textId="77777777" w:rsidR="00E24AFF" w:rsidRDefault="00E24AFF">
      <w:pPr>
        <w:spacing w:after="0" w:line="240" w:lineRule="auto"/>
        <w:ind w:left="0" w:hanging="2"/>
      </w:pPr>
      <w:r>
        <w:separator/>
      </w:r>
    </w:p>
  </w:footnote>
  <w:footnote w:type="continuationSeparator" w:id="0">
    <w:p w14:paraId="55070209" w14:textId="77777777" w:rsidR="00E24AFF" w:rsidRDefault="00E24AFF">
      <w:pPr>
        <w:spacing w:after="0"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BC3"/>
    <w:rsid w:val="000702E6"/>
    <w:rsid w:val="000E35AF"/>
    <w:rsid w:val="0018226F"/>
    <w:rsid w:val="001A6C49"/>
    <w:rsid w:val="002005FA"/>
    <w:rsid w:val="00495BC3"/>
    <w:rsid w:val="00573E75"/>
    <w:rsid w:val="005D68C6"/>
    <w:rsid w:val="005E03FE"/>
    <w:rsid w:val="005E54F6"/>
    <w:rsid w:val="006B6E23"/>
    <w:rsid w:val="008937A3"/>
    <w:rsid w:val="008A0855"/>
    <w:rsid w:val="00912954"/>
    <w:rsid w:val="009606EE"/>
    <w:rsid w:val="00AA2A6F"/>
    <w:rsid w:val="00AF3582"/>
    <w:rsid w:val="00B40E03"/>
    <w:rsid w:val="00C032ED"/>
    <w:rsid w:val="00D16E5B"/>
    <w:rsid w:val="00E16173"/>
    <w:rsid w:val="00E24AFF"/>
    <w:rsid w:val="00F107CE"/>
    <w:rsid w:val="00F80AB5"/>
    <w:rsid w:val="00FF52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BA02"/>
  <w15:docId w15:val="{B1F71C02-AB74-4CF8-A480-52F27A33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qFormat/>
    <w:pPr>
      <w:spacing w:after="0" w:line="240" w:lineRule="auto"/>
    </w:pPr>
    <w:rPr>
      <w:rFonts w:ascii="Tahoma" w:hAnsi="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character" w:styleId="Lienhypertexte">
    <w:name w:val="Hyperlink"/>
    <w:qFormat/>
    <w:rPr>
      <w:color w:val="0000FF"/>
      <w:w w:val="100"/>
      <w:position w:val="-1"/>
      <w:u w:val="single"/>
      <w:effect w:val="none"/>
      <w:vertAlign w:val="baseline"/>
      <w:cs w:val="0"/>
      <w:em w:val="none"/>
    </w:rPr>
  </w:style>
  <w:style w:type="paragraph" w:styleId="En-tte">
    <w:name w:val="header"/>
    <w:basedOn w:val="Normal"/>
    <w:qFormat/>
    <w:pPr>
      <w:tabs>
        <w:tab w:val="center" w:pos="4320"/>
        <w:tab w:val="right" w:pos="8640"/>
      </w:tabs>
    </w:pPr>
  </w:style>
  <w:style w:type="character" w:customStyle="1" w:styleId="En-tteCar">
    <w:name w:val="En-tête Car"/>
    <w:rPr>
      <w:w w:val="100"/>
      <w:position w:val="-1"/>
      <w:sz w:val="22"/>
      <w:szCs w:val="22"/>
      <w:effect w:val="none"/>
      <w:vertAlign w:val="baseline"/>
      <w:cs w:val="0"/>
      <w:em w:val="none"/>
      <w:lang w:eastAsia="en-US"/>
    </w:rPr>
  </w:style>
  <w:style w:type="paragraph" w:styleId="Pieddepage">
    <w:name w:val="footer"/>
    <w:basedOn w:val="Normal"/>
    <w:qFormat/>
    <w:pPr>
      <w:tabs>
        <w:tab w:val="center" w:pos="4320"/>
        <w:tab w:val="right" w:pos="8640"/>
      </w:tabs>
    </w:pPr>
  </w:style>
  <w:style w:type="character" w:customStyle="1" w:styleId="PieddepageCar">
    <w:name w:val="Pied de page Car"/>
    <w:rPr>
      <w:w w:val="100"/>
      <w:position w:val="-1"/>
      <w:sz w:val="22"/>
      <w:szCs w:val="22"/>
      <w:effect w:val="none"/>
      <w:vertAlign w:val="baseline"/>
      <w:cs w:val="0"/>
      <w:em w:val="none"/>
      <w:lang w:eastAsia="en-US"/>
    </w:rPr>
  </w:style>
  <w:style w:type="character" w:styleId="Lienhypertextesuivivisit">
    <w:name w:val="FollowedHyperlink"/>
    <w:qFormat/>
    <w:rPr>
      <w:color w:val="954F72"/>
      <w:w w:val="100"/>
      <w:position w:val="-1"/>
      <w:u w:val="single"/>
      <w:effect w:val="none"/>
      <w:vertAlign w:val="baseline"/>
      <w:cs w:val="0"/>
      <w:em w:val="none"/>
    </w:rPr>
  </w:style>
  <w:style w:type="character" w:styleId="Mentionnonrsolue">
    <w:name w:val="Unresolved Mention"/>
    <w:qFormat/>
    <w:rPr>
      <w:color w:val="605E5C"/>
      <w:w w:val="100"/>
      <w:position w:val="-1"/>
      <w:effect w:val="none"/>
      <w:shd w:val="clear" w:color="auto" w:fill="E1DFDD"/>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fr-CA"/>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M4r+YhILvcoslqu28EZNXDNwOQ==">AMUW2mXEH/rgEK6Y61vsaFwVQaab4OqcdMGvuo5/momBUaqnzZwA3uonQPlMCAo0gFjUV8QkEVyL5MweAU6b4sDmDnZ+dvVidu3bW7mgrJu0QZcZBWDDf5w=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Compte Parent Papa</cp:lastModifiedBy>
  <cp:revision>2</cp:revision>
  <dcterms:created xsi:type="dcterms:W3CDTF">2023-04-20T19:28:00Z</dcterms:created>
  <dcterms:modified xsi:type="dcterms:W3CDTF">2023-04-20T19:28:00Z</dcterms:modified>
</cp:coreProperties>
</file>